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8A" w:rsidRPr="00FD4263" w:rsidRDefault="00C438D2" w:rsidP="00FD426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DIRECTION : </w:t>
      </w:r>
      <w:r w:rsidR="00344F33">
        <w:rPr>
          <w:b/>
          <w:sz w:val="28"/>
          <w:u w:val="single"/>
        </w:rPr>
        <w:t>DAG-Citoyenneté et Loisirs</w:t>
      </w:r>
      <w:r>
        <w:rPr>
          <w:b/>
          <w:sz w:val="28"/>
          <w:u w:val="single"/>
        </w:rPr>
        <w:t xml:space="preserve"> / </w:t>
      </w:r>
      <w:r w:rsidR="001A07E1">
        <w:rPr>
          <w:b/>
          <w:sz w:val="28"/>
          <w:u w:val="single"/>
        </w:rPr>
        <w:t>SERVICE :</w:t>
      </w:r>
      <w:r w:rsidR="00344F33">
        <w:rPr>
          <w:b/>
          <w:sz w:val="28"/>
          <w:u w:val="single"/>
        </w:rPr>
        <w:t xml:space="preserve"> Bibliothèque</w:t>
      </w:r>
      <w:r w:rsidR="001A07E1">
        <w:rPr>
          <w:b/>
          <w:sz w:val="28"/>
          <w:u w:val="single"/>
        </w:rPr>
        <w:t xml:space="preserve">   -   </w:t>
      </w:r>
      <w:r w:rsidR="00CE708A" w:rsidRPr="00DA28AC">
        <w:rPr>
          <w:b/>
          <w:sz w:val="28"/>
          <w:u w:val="single"/>
        </w:rPr>
        <w:t xml:space="preserve">Marchés </w:t>
      </w:r>
      <w:r w:rsidR="001A07E1">
        <w:rPr>
          <w:b/>
          <w:sz w:val="28"/>
          <w:u w:val="single"/>
        </w:rPr>
        <w:t>publics récurrents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55"/>
        <w:gridCol w:w="1601"/>
        <w:gridCol w:w="1275"/>
        <w:gridCol w:w="1418"/>
        <w:gridCol w:w="1417"/>
        <w:gridCol w:w="1418"/>
        <w:gridCol w:w="1417"/>
        <w:gridCol w:w="2057"/>
        <w:gridCol w:w="1478"/>
      </w:tblGrid>
      <w:tr w:rsidR="0055171E" w:rsidTr="001A07E1">
        <w:tc>
          <w:tcPr>
            <w:tcW w:w="1655" w:type="dxa"/>
          </w:tcPr>
          <w:p w:rsidR="0055171E" w:rsidRPr="001A07E1" w:rsidRDefault="001A07E1" w:rsidP="001A07E1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Intitulé</w:t>
            </w:r>
            <w:r>
              <w:rPr>
                <w:b/>
                <w:sz w:val="20"/>
              </w:rPr>
              <w:t xml:space="preserve"> et numéro du marché </w:t>
            </w:r>
          </w:p>
        </w:tc>
        <w:tc>
          <w:tcPr>
            <w:tcW w:w="1601" w:type="dxa"/>
          </w:tcPr>
          <w:p w:rsidR="0055171E" w:rsidRPr="001A07E1" w:rsidRDefault="0055171E" w:rsidP="00C438D2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Montant</w:t>
            </w:r>
            <w:r w:rsidR="001A07E1" w:rsidRPr="001A07E1">
              <w:rPr>
                <w:b/>
                <w:sz w:val="20"/>
              </w:rPr>
              <w:t xml:space="preserve"> d’attribution </w:t>
            </w:r>
            <w:r w:rsidR="00C438D2">
              <w:rPr>
                <w:b/>
                <w:sz w:val="20"/>
              </w:rPr>
              <w:t>(durée globale)</w:t>
            </w:r>
          </w:p>
        </w:tc>
        <w:tc>
          <w:tcPr>
            <w:tcW w:w="1275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Attributaire actuel</w:t>
            </w:r>
          </w:p>
        </w:tc>
        <w:tc>
          <w:tcPr>
            <w:tcW w:w="1418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la décision d’attribution</w:t>
            </w:r>
          </w:p>
        </w:tc>
        <w:tc>
          <w:tcPr>
            <w:tcW w:w="1417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du d</w:t>
            </w:r>
            <w:r w:rsidR="0055171E" w:rsidRPr="001A07E1">
              <w:rPr>
                <w:b/>
                <w:sz w:val="20"/>
              </w:rPr>
              <w:t>ébut</w:t>
            </w:r>
            <w:r>
              <w:rPr>
                <w:b/>
                <w:sz w:val="20"/>
              </w:rPr>
              <w:t xml:space="preserve"> de l’exécution</w:t>
            </w:r>
          </w:p>
        </w:tc>
        <w:tc>
          <w:tcPr>
            <w:tcW w:w="1418" w:type="dxa"/>
          </w:tcPr>
          <w:p w:rsidR="0055171E" w:rsidRPr="001A07E1" w:rsidRDefault="0055171E" w:rsidP="008F12EC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Durée</w:t>
            </w:r>
            <w:r w:rsidR="001A07E1">
              <w:rPr>
                <w:b/>
                <w:sz w:val="20"/>
              </w:rPr>
              <w:t xml:space="preserve"> globale du marché</w:t>
            </w:r>
          </w:p>
        </w:tc>
        <w:tc>
          <w:tcPr>
            <w:tcW w:w="1417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la f</w:t>
            </w:r>
            <w:r w:rsidR="0055171E" w:rsidRPr="001A07E1">
              <w:rPr>
                <w:b/>
                <w:sz w:val="20"/>
              </w:rPr>
              <w:t>in</w:t>
            </w:r>
            <w:r>
              <w:rPr>
                <w:b/>
                <w:sz w:val="20"/>
              </w:rPr>
              <w:t xml:space="preserve"> d’exécution</w:t>
            </w:r>
          </w:p>
        </w:tc>
        <w:tc>
          <w:tcPr>
            <w:tcW w:w="2057" w:type="dxa"/>
          </w:tcPr>
          <w:p w:rsidR="0055171E" w:rsidRPr="001A07E1" w:rsidRDefault="0055171E" w:rsidP="008F12EC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Remarques</w:t>
            </w:r>
          </w:p>
          <w:p w:rsidR="0055171E" w:rsidRPr="001A07E1" w:rsidRDefault="001A07E1" w:rsidP="00C438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(cahier à modifier, renon, </w:t>
            </w:r>
            <w:r w:rsidR="00C438D2">
              <w:rPr>
                <w:b/>
                <w:sz w:val="20"/>
              </w:rPr>
              <w:t>durée ferme ou reconductible,…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478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du début de la préparation</w:t>
            </w:r>
            <w:r w:rsidR="005325E4" w:rsidRPr="001A07E1">
              <w:rPr>
                <w:b/>
                <w:sz w:val="20"/>
              </w:rPr>
              <w:t xml:space="preserve"> du </w:t>
            </w:r>
            <w:r>
              <w:rPr>
                <w:b/>
                <w:sz w:val="20"/>
              </w:rPr>
              <w:t xml:space="preserve">prochain </w:t>
            </w:r>
            <w:r w:rsidR="005325E4" w:rsidRPr="001A07E1">
              <w:rPr>
                <w:b/>
                <w:sz w:val="20"/>
              </w:rPr>
              <w:t>marché</w:t>
            </w:r>
          </w:p>
        </w:tc>
      </w:tr>
      <w:tr w:rsidR="0055171E" w:rsidTr="001A07E1">
        <w:tc>
          <w:tcPr>
            <w:tcW w:w="1655" w:type="dxa"/>
          </w:tcPr>
          <w:p w:rsidR="00340053" w:rsidRPr="008F12EC" w:rsidRDefault="00344F33" w:rsidP="00344F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2020/O/F/019/BIBLIO/NS - Accord-cadre pour la fourniture de livres pour la Bibliothèque (5 lots)</w:t>
            </w:r>
          </w:p>
        </w:tc>
        <w:tc>
          <w:tcPr>
            <w:tcW w:w="1601" w:type="dxa"/>
          </w:tcPr>
          <w:p w:rsidR="0055171E" w:rsidRPr="00766E2B" w:rsidRDefault="00344F33" w:rsidP="00FD4263">
            <w:pPr>
              <w:jc w:val="center"/>
            </w:pPr>
            <w:r>
              <w:t>30.000 € sur deux ans</w:t>
            </w:r>
          </w:p>
        </w:tc>
        <w:tc>
          <w:tcPr>
            <w:tcW w:w="1275" w:type="dxa"/>
          </w:tcPr>
          <w:p w:rsidR="0055171E" w:rsidRPr="00766E2B" w:rsidRDefault="00344F33" w:rsidP="0042488F">
            <w:pPr>
              <w:jc w:val="center"/>
            </w:pPr>
            <w:r>
              <w:t>PAPYRYS (</w:t>
            </w:r>
            <w:r w:rsidRPr="00344F33">
              <w:t>lots 1 et  3</w:t>
            </w:r>
            <w:r>
              <w:t>), POINT VIRGULE (</w:t>
            </w:r>
            <w:r w:rsidRPr="00344F33">
              <w:t xml:space="preserve">lots n°2 et </w:t>
            </w:r>
            <w:r w:rsidR="0042488F">
              <w:t>6</w:t>
            </w:r>
            <w:r>
              <w:t xml:space="preserve">), </w:t>
            </w:r>
            <w:r w:rsidRPr="00344F33">
              <w:t>ATOMIK STRIP (</w:t>
            </w:r>
            <w:r w:rsidR="0042488F">
              <w:t>lot 4)</w:t>
            </w:r>
            <w:r w:rsidRPr="00344F33">
              <w:t>, C.GERARD</w:t>
            </w:r>
            <w:r w:rsidR="0042488F">
              <w:t xml:space="preserve"> (lot 5)</w:t>
            </w:r>
          </w:p>
        </w:tc>
        <w:tc>
          <w:tcPr>
            <w:tcW w:w="1418" w:type="dxa"/>
          </w:tcPr>
          <w:p w:rsidR="0055171E" w:rsidRPr="00766E2B" w:rsidRDefault="0042488F" w:rsidP="00FD4263">
            <w:pPr>
              <w:jc w:val="center"/>
            </w:pPr>
            <w:r>
              <w:t>26/06/2020</w:t>
            </w:r>
          </w:p>
        </w:tc>
        <w:tc>
          <w:tcPr>
            <w:tcW w:w="1417" w:type="dxa"/>
          </w:tcPr>
          <w:p w:rsidR="0055171E" w:rsidRPr="00766E2B" w:rsidRDefault="0042488F" w:rsidP="00FD4263">
            <w:pPr>
              <w:jc w:val="center"/>
            </w:pPr>
            <w:r>
              <w:t>15/07/2020</w:t>
            </w:r>
          </w:p>
        </w:tc>
        <w:tc>
          <w:tcPr>
            <w:tcW w:w="1418" w:type="dxa"/>
          </w:tcPr>
          <w:p w:rsidR="0055171E" w:rsidRPr="00766E2B" w:rsidRDefault="0042488F" w:rsidP="00FD4263">
            <w:pPr>
              <w:jc w:val="center"/>
            </w:pPr>
            <w:r>
              <w:t>2 ans</w:t>
            </w:r>
          </w:p>
        </w:tc>
        <w:tc>
          <w:tcPr>
            <w:tcW w:w="1417" w:type="dxa"/>
          </w:tcPr>
          <w:p w:rsidR="0055171E" w:rsidRPr="00766E2B" w:rsidRDefault="0042488F" w:rsidP="00FD4263">
            <w:pPr>
              <w:jc w:val="center"/>
            </w:pPr>
            <w:r>
              <w:t>15/07/2022</w:t>
            </w:r>
          </w:p>
        </w:tc>
        <w:tc>
          <w:tcPr>
            <w:tcW w:w="2057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Pr="00766E2B" w:rsidRDefault="0042488F" w:rsidP="00FD4263">
            <w:pPr>
              <w:jc w:val="center"/>
            </w:pPr>
            <w:r>
              <w:t>Début mars 2022</w:t>
            </w:r>
            <w:bookmarkStart w:id="0" w:name="_GoBack"/>
            <w:bookmarkEnd w:id="0"/>
          </w:p>
        </w:tc>
      </w:tr>
      <w:tr w:rsidR="0055171E" w:rsidTr="001A07E1">
        <w:tc>
          <w:tcPr>
            <w:tcW w:w="1655" w:type="dxa"/>
          </w:tcPr>
          <w:p w:rsidR="0055171E" w:rsidRPr="0055171E" w:rsidRDefault="0055171E" w:rsidP="002B2C74">
            <w:pPr>
              <w:jc w:val="center"/>
              <w:rPr>
                <w:b/>
                <w:sz w:val="24"/>
              </w:rPr>
            </w:pPr>
          </w:p>
        </w:tc>
        <w:tc>
          <w:tcPr>
            <w:tcW w:w="1601" w:type="dxa"/>
          </w:tcPr>
          <w:p w:rsidR="0055171E" w:rsidRPr="0055171E" w:rsidRDefault="0055171E" w:rsidP="006D1D53">
            <w:pPr>
              <w:jc w:val="center"/>
            </w:pPr>
          </w:p>
        </w:tc>
        <w:tc>
          <w:tcPr>
            <w:tcW w:w="1275" w:type="dxa"/>
          </w:tcPr>
          <w:p w:rsidR="0055171E" w:rsidRPr="0055171E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55171E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55171E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55171E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55171E" w:rsidRDefault="0055171E" w:rsidP="00FD4263">
            <w:pPr>
              <w:jc w:val="center"/>
            </w:pPr>
          </w:p>
        </w:tc>
        <w:tc>
          <w:tcPr>
            <w:tcW w:w="2057" w:type="dxa"/>
          </w:tcPr>
          <w:p w:rsidR="0055171E" w:rsidRPr="0055171E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Pr="0055171E" w:rsidRDefault="0055171E" w:rsidP="00FD4263">
            <w:pPr>
              <w:jc w:val="center"/>
            </w:pPr>
          </w:p>
        </w:tc>
      </w:tr>
      <w:tr w:rsidR="0055171E" w:rsidTr="001A07E1">
        <w:tc>
          <w:tcPr>
            <w:tcW w:w="1655" w:type="dxa"/>
          </w:tcPr>
          <w:p w:rsidR="0055171E" w:rsidRPr="008F12EC" w:rsidRDefault="0055171E" w:rsidP="00793534">
            <w:pPr>
              <w:jc w:val="center"/>
              <w:rPr>
                <w:b/>
                <w:sz w:val="24"/>
              </w:rPr>
            </w:pPr>
          </w:p>
        </w:tc>
        <w:tc>
          <w:tcPr>
            <w:tcW w:w="1601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275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1A07E1"/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  <w:rPr>
                <w:color w:val="000000" w:themeColor="text1"/>
              </w:rPr>
            </w:pPr>
          </w:p>
          <w:p w:rsidR="0055171E" w:rsidRPr="00766E2B" w:rsidRDefault="0055171E" w:rsidP="00FD42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2057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Pr="00766E2B" w:rsidRDefault="0055171E" w:rsidP="00FD4263">
            <w:pPr>
              <w:jc w:val="center"/>
            </w:pPr>
          </w:p>
        </w:tc>
      </w:tr>
      <w:tr w:rsidR="0055171E" w:rsidTr="001A07E1">
        <w:tc>
          <w:tcPr>
            <w:tcW w:w="1655" w:type="dxa"/>
          </w:tcPr>
          <w:p w:rsidR="0055171E" w:rsidRPr="008F12EC" w:rsidRDefault="0055171E" w:rsidP="00FD4263">
            <w:pPr>
              <w:jc w:val="center"/>
              <w:rPr>
                <w:b/>
                <w:sz w:val="24"/>
              </w:rPr>
            </w:pPr>
          </w:p>
        </w:tc>
        <w:tc>
          <w:tcPr>
            <w:tcW w:w="1601" w:type="dxa"/>
          </w:tcPr>
          <w:p w:rsidR="0055171E" w:rsidRPr="00766E2B" w:rsidRDefault="0055171E" w:rsidP="00F21ACE">
            <w:pPr>
              <w:jc w:val="center"/>
            </w:pPr>
          </w:p>
        </w:tc>
        <w:tc>
          <w:tcPr>
            <w:tcW w:w="1275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2057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Default="0055171E" w:rsidP="00FD4263">
            <w:pPr>
              <w:jc w:val="center"/>
            </w:pPr>
          </w:p>
          <w:p w:rsidR="006D1D53" w:rsidRPr="00766E2B" w:rsidRDefault="006D1D53" w:rsidP="001A07E1"/>
        </w:tc>
      </w:tr>
    </w:tbl>
    <w:p w:rsidR="00CE708A" w:rsidRPr="00CE708A" w:rsidRDefault="00CE708A" w:rsidP="00CE708A">
      <w:pPr>
        <w:spacing w:line="480" w:lineRule="auto"/>
        <w:jc w:val="center"/>
        <w:rPr>
          <w:b/>
          <w:u w:val="single"/>
        </w:rPr>
      </w:pPr>
    </w:p>
    <w:p w:rsidR="00CE708A" w:rsidRDefault="00CE708A" w:rsidP="00CE708A">
      <w:pPr>
        <w:spacing w:line="480" w:lineRule="auto"/>
      </w:pPr>
    </w:p>
    <w:p w:rsidR="00CE708A" w:rsidRDefault="00CE708A" w:rsidP="00CE708A">
      <w:pPr>
        <w:spacing w:line="480" w:lineRule="auto"/>
      </w:pPr>
    </w:p>
    <w:sectPr w:rsidR="00CE708A" w:rsidSect="00766E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9E"/>
    <w:rsid w:val="00045FB3"/>
    <w:rsid w:val="000B0B02"/>
    <w:rsid w:val="00186D28"/>
    <w:rsid w:val="001A07E1"/>
    <w:rsid w:val="00286412"/>
    <w:rsid w:val="002B2C74"/>
    <w:rsid w:val="00340053"/>
    <w:rsid w:val="00344F33"/>
    <w:rsid w:val="00360811"/>
    <w:rsid w:val="003A35A1"/>
    <w:rsid w:val="0042488F"/>
    <w:rsid w:val="00447B41"/>
    <w:rsid w:val="004648EB"/>
    <w:rsid w:val="004E080C"/>
    <w:rsid w:val="00514DB7"/>
    <w:rsid w:val="005325E4"/>
    <w:rsid w:val="0055171E"/>
    <w:rsid w:val="0058059E"/>
    <w:rsid w:val="005951B1"/>
    <w:rsid w:val="005A63D6"/>
    <w:rsid w:val="005D14B7"/>
    <w:rsid w:val="005E0197"/>
    <w:rsid w:val="00637F59"/>
    <w:rsid w:val="006A31BA"/>
    <w:rsid w:val="006D1D53"/>
    <w:rsid w:val="007024E7"/>
    <w:rsid w:val="00726640"/>
    <w:rsid w:val="0074648E"/>
    <w:rsid w:val="007467BD"/>
    <w:rsid w:val="00766E2B"/>
    <w:rsid w:val="00793534"/>
    <w:rsid w:val="007B4777"/>
    <w:rsid w:val="007C599C"/>
    <w:rsid w:val="00800455"/>
    <w:rsid w:val="008517F3"/>
    <w:rsid w:val="008D4C99"/>
    <w:rsid w:val="008F12EC"/>
    <w:rsid w:val="00962582"/>
    <w:rsid w:val="009B66DF"/>
    <w:rsid w:val="00A7482A"/>
    <w:rsid w:val="00B76C84"/>
    <w:rsid w:val="00BD7BDD"/>
    <w:rsid w:val="00C438D2"/>
    <w:rsid w:val="00C83ECD"/>
    <w:rsid w:val="00CE708A"/>
    <w:rsid w:val="00D16060"/>
    <w:rsid w:val="00D669F2"/>
    <w:rsid w:val="00DA28AC"/>
    <w:rsid w:val="00DC1B6D"/>
    <w:rsid w:val="00EA5E34"/>
    <w:rsid w:val="00EC202C"/>
    <w:rsid w:val="00EC5C45"/>
    <w:rsid w:val="00EC634F"/>
    <w:rsid w:val="00EE124C"/>
    <w:rsid w:val="00F21ACE"/>
    <w:rsid w:val="00FA3FA5"/>
    <w:rsid w:val="00FD4263"/>
    <w:rsid w:val="00FD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C7F5"/>
  <w15:chartTrackingRefBased/>
  <w15:docId w15:val="{C0554C53-C5F5-40B2-97C4-BB31D8E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d'Andenne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Bouret</dc:creator>
  <cp:keywords/>
  <dc:description/>
  <cp:lastModifiedBy>Virginie Demarche</cp:lastModifiedBy>
  <cp:revision>41</cp:revision>
  <dcterms:created xsi:type="dcterms:W3CDTF">2019-01-07T13:16:00Z</dcterms:created>
  <dcterms:modified xsi:type="dcterms:W3CDTF">2021-12-16T07:42:00Z</dcterms:modified>
</cp:coreProperties>
</file>